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keepNext w:val="false"/>
        <w:keepLines w:val="false"/>
        <w:pageBreakBefore w:val="false"/>
        <w:widowControl w:val="fals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76" w:lineRule="auto"/>
        <w:ind w:right="0" w:firstLine="0" w:left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tl w:val="0"/>
        </w:rPr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r>
    </w:p>
    <w:tbl>
      <w:tblPr>
        <w:tblStyle w:val="734"/>
        <w:tblW w:w="96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151"/>
        <w:gridCol w:w="7506"/>
        <w:tblGridChange w:id="0">
          <w:tblGrid>
            <w:gridCol w:w="2151"/>
            <w:gridCol w:w="7506"/>
          </w:tblGrid>
        </w:tblGridChange>
      </w:tblGrid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095375" cy="1114425"/>
                      <wp:effectExtent l="0" t="0" r="0" b="0"/>
                      <wp:docPr id="3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/>
                              <pic:nvPr/>
                            </pic:nvPicPr>
                            <pic:blipFill>
                              <a:blip r:embed="rId10"/>
                              <a:srcRect l="40923" t="15060" r="41085" b="5247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95375" cy="111442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2" o:spid="_x0000_s2" type="#_x0000_t75" style="width:86.25pt;height:87.75pt;mso-wrap-distance-left:0.00pt;mso-wrap-distance-top:0.00pt;mso-wrap-distance-right:0.00pt;mso-wrap-distance-bottom:0.00pt;z-index:1;">
                      <v:imagedata r:id="rId10" o:title=""/>
                      <o:lock v:ext="edit" rotation="t"/>
                    </v:shape>
                  </w:pict>
                </mc:Fallback>
              </mc:AlternateConten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rtl w:val="0"/>
              </w:rPr>
              <w:t xml:space="preserve">ESCUELA NORMAL SUPERIOR D. F. SARMIENTO.  </w:t>
            </w:r>
            <w:r>
              <w:rPr>
                <w:b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rtl w:val="0"/>
              </w:rPr>
              <w:t xml:space="preserve">Instituto Superior de Formación Docente N° 112</w:t>
            </w:r>
            <w:r>
              <w:rPr>
                <w:b/>
                <w:sz w:val="28"/>
                <w:szCs w:val="28"/>
              </w:rPr>
            </w:r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tl w:val="0"/>
              </w:rPr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tl w:val="0"/>
              </w:rPr>
              <w:t xml:space="preserve">Cnel. Argüero 1138. San Miguel. Buenos Aires</w:t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tl w:val="0"/>
              </w:rPr>
              <w:t xml:space="preserve">TE: … E- mail:isfd112sanmiguel@abc.gob.ar</w:t>
            </w:r>
            <w:r/>
          </w:p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tl w:val="0"/>
              </w:rPr>
            </w:r>
            <w:r/>
          </w:p>
        </w:tc>
      </w:tr>
    </w:tbl>
    <w:p>
      <w:pPr>
        <w:pBdr/>
        <w:spacing/>
        <w:ind/>
        <w:rPr>
          <w:b/>
          <w:i/>
          <w:color w:val="ff0000"/>
          <w:sz w:val="28"/>
          <w:szCs w:val="28"/>
          <w:u w:val="single"/>
        </w:rPr>
      </w:pPr>
      <w:r>
        <w:rPr>
          <w:rtl w:val="0"/>
        </w:rPr>
      </w:r>
      <w:r>
        <w:rPr>
          <w:b/>
          <w:i/>
          <w:color w:val="ff0000"/>
          <w:sz w:val="28"/>
          <w:szCs w:val="28"/>
          <w:u w:val="single"/>
        </w:rPr>
      </w:r>
    </w:p>
    <w:p>
      <w:pPr>
        <w:pBdr/>
        <w:spacing/>
        <w:ind/>
        <w:jc w:val="center"/>
        <w:rPr>
          <w:b/>
          <w:i/>
          <w:color w:val="ff0000"/>
          <w:sz w:val="28"/>
          <w:szCs w:val="28"/>
          <w:u w:val="single"/>
        </w:rPr>
      </w:pPr>
      <w:r>
        <w:rPr>
          <w:b/>
          <w:i/>
          <w:color w:val="ff0000"/>
          <w:sz w:val="28"/>
          <w:szCs w:val="28"/>
          <w:u w:val="single"/>
          <w:rtl w:val="0"/>
        </w:rPr>
        <w:t xml:space="preserve">PROPUESTA MARCO PARA LA PRESENTACIÓN A CONCURSO</w:t>
      </w:r>
      <w:r>
        <w:rPr>
          <w:b/>
          <w:i/>
          <w:color w:val="ff0000"/>
          <w:sz w:val="28"/>
          <w:szCs w:val="28"/>
          <w:u w:val="single"/>
        </w:rPr>
      </w:r>
    </w:p>
    <w:p>
      <w:pPr>
        <w:pBdr/>
        <w:spacing w:line="276" w:lineRule="auto"/>
        <w:ind/>
        <w:jc w:val="both"/>
        <w:rPr/>
      </w:pPr>
      <w:r>
        <w:rPr>
          <w:rtl w:val="0"/>
        </w:rPr>
      </w:r>
      <w:r/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160" w:before="0" w:line="276" w:lineRule="auto"/>
        <w:ind w:right="0" w:firstLine="0" w:left="0"/>
        <w:jc w:val="both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tl w:val="0"/>
        </w:rPr>
      </w: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r>
    </w:p>
    <w:p>
      <w:pPr>
        <w:pBdr/>
        <w:spacing w:line="276" w:lineRule="auto"/>
        <w:ind/>
        <w:jc w:val="both"/>
        <w:rPr>
          <w:b/>
          <w:u w:val="single"/>
        </w:rPr>
      </w:pPr>
      <w:r>
        <w:rPr>
          <w:b/>
          <w:u w:val="single"/>
          <w:rtl w:val="0"/>
        </w:rPr>
        <w:t xml:space="preserve">EDUCACION INICIAL</w:t>
      </w:r>
      <w:r>
        <w:rPr>
          <w:b/>
          <w:u w:val="single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240" w:before="0" w:line="276" w:lineRule="auto"/>
        <w:ind w:right="0" w:firstLine="0" w:left="0"/>
        <w:jc w:val="both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single"/>
          <w:shd w:val="clear" w:color="auto" w:fill="auto"/>
          <w:vertAlign w:val="baseline"/>
        </w:rPr>
      </w:pP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Segundo año:  ENSEÑAR A ENSEÑAR EN EL PRIMER CICLO DE LA ESCUELA INFANTIL. </w:t>
      </w:r>
      <w:r>
        <w:rPr>
          <w:rFonts w:ascii="Calibri" w:hAnsi="Calibri" w:eastAsia="Calibri" w:cs="Calibri"/>
          <w:b/>
          <w:i w:val="0"/>
          <w:smallCaps w:val="0"/>
          <w:strike w:val="0"/>
          <w:color w:val="ff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</w:t>
      </w: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single"/>
          <w:shd w:val="clear" w:color="auto" w:fill="auto"/>
          <w:vertAlign w:val="baseline"/>
          <w:rtl w:val="0"/>
        </w:rPr>
        <w:t xml:space="preserve">(desde los 45 días a los 2 años)</w:t>
      </w: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single"/>
          <w:shd w:val="clear" w:color="auto" w:fill="auto"/>
          <w:vertAlign w:val="baseline"/>
        </w:rPr>
      </w:r>
    </w:p>
    <w:p>
      <w:pPr>
        <w:widowControl w:val="false"/>
        <w:pBdr/>
        <w:spacing w:after="240" w:line="276" w:lineRule="auto"/>
        <w:ind/>
        <w:jc w:val="both"/>
        <w:rPr/>
      </w:pPr>
      <w:r>
        <w:rPr>
          <w:highlight w:val="white"/>
          <w:rtl w:val="0"/>
        </w:rPr>
        <w:t xml:space="preserve">Rosa Violante, especialista y Magíster en Didáctica (UBA), nos invita a que, </w:t>
      </w:r>
      <w:r>
        <w:rPr>
          <w:rtl w:val="0"/>
        </w:rPr>
        <w:t xml:space="preserve">como profesores, profesoras y docentes en formación del Profesorado de Educación Inicial, </w:t>
      </w:r>
      <w:r>
        <w:rPr>
          <w:highlight w:val="white"/>
          <w:rtl w:val="0"/>
        </w:rPr>
        <w:t xml:space="preserve">hablemos de la organización de la enseñanza y la educación integral, partiendo de la idea de la escuela infantil en sentido amplio. </w:t>
      </w:r>
      <w:r>
        <w:rPr>
          <w:rtl w:val="0"/>
        </w:rPr>
        <w:t xml:space="preserve">“Una escuela que acoja con respeto y legue el alfabeto cultural construido históricamente por cada grupo social diverso, a sus nuevas generaciones. Tenemos el compromiso de pensar la enseñanza desde 2 aspectos, aquella </w:t>
      </w:r>
      <w:r>
        <w:rPr>
          <w:rtl w:val="0"/>
        </w:rPr>
        <w:t xml:space="preserve">que se da en los institutos de formación docente y la que se desarrolla en las escuelas de las primeras infancias’’. Desde este TRAFO se tendrá en cuenta que la Formación Docente transcurre en dos escenarios con funciones diferentes pero complementarias: p</w:t>
      </w:r>
      <w:r>
        <w:rPr>
          <w:rtl w:val="0"/>
        </w:rPr>
        <w:t xml:space="preserve">or un lado, la institución formadora, que ofrece a la alumna el continente apropiado para el aprendizaje de los marcos teóricos y didácticos de referencia, en interacción con la reflexión sobre la práctica; y por el otro los Jardines Maternales asociados. </w:t>
      </w:r>
      <w:r/>
    </w:p>
    <w:p>
      <w:pPr>
        <w:keepNext w:val="false"/>
        <w:keepLines w:val="false"/>
        <w:pageBreakBefore w:val="false"/>
        <w:widowControl w:val="true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one" w:color="000000" w:sz="0" w:space="0"/>
        </w:pBdr>
        <w:shd w:val="clear" w:color="auto" w:fill="auto"/>
        <w:tabs>
          <w:tab w:val="left" w:leader="none" w:pos="1440"/>
        </w:tabs>
        <w:spacing w:after="0" w:before="0" w:line="276" w:lineRule="auto"/>
        <w:ind w:right="0" w:firstLine="0" w:left="0"/>
        <w:jc w:val="both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El/la docente que asuma esta cátedra, deberá contar con la posibilidad de una carga horaria que le permita acompañar a las estudiantes en la observación y prácticas en los jardines maternales asociados.</w:t>
      </w: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none" w:color="000000" w:sz="0" w:space="0"/>
        </w:pBdr>
        <w:shd w:val="clear" w:color="auto" w:fill="auto"/>
        <w:tabs>
          <w:tab w:val="left" w:leader="none" w:pos="1440"/>
        </w:tabs>
        <w:spacing w:after="0" w:before="0" w:line="276" w:lineRule="auto"/>
        <w:ind w:right="0" w:firstLine="0" w:left="0"/>
        <w:jc w:val="both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Durante el primer cuatrimestre se dictarán las clases en turno vespertino, estará destinado al abordaje del marco teórico y al aprendizaje la planificación específica.  En el segundo cuatrimestre se llevará a cabo la práctica en terreno. </w:t>
      </w: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76" w:lineRule="auto"/>
        <w:ind w:right="0" w:firstLine="0" w:left="720"/>
        <w:jc w:val="both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tl w:val="0"/>
        </w:rPr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160" w:before="0" w:line="276" w:lineRule="auto"/>
        <w:ind w:right="0" w:firstLine="0" w:left="720"/>
        <w:jc w:val="both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Perfil solicitado: especialista en nivel inicial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r>
    </w:p>
    <w:p>
      <w:pPr>
        <w:pBdr/>
        <w:spacing/>
        <w:ind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eastAsia="Calibri" w:cs="Calibri"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sectPr>
      <w:headerReference w:type="default" r:id="rId8"/>
      <w:footerReference w:type="default" r:id="rId9"/>
      <w:footnotePr/>
      <w:endnotePr/>
      <w:type w:val="nextPage"/>
      <w:pgSz w:h="16838" w:orient="portrait" w:w="11906"/>
      <w:pgMar w:top="851" w:right="707" w:bottom="567" w:left="993" w:header="708" w:footer="708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keepNext w:val="false"/>
      <w:keepLines w:val="false"/>
      <w:pageBreakBefore w:val="false"/>
      <w:widowControl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auto"/>
      <w:tabs>
        <w:tab w:val="center" w:leader="none" w:pos="4252"/>
        <w:tab w:val="right" w:leader="none" w:pos="8504"/>
      </w:tabs>
      <w:spacing w:after="0" w:before="0" w:line="240" w:lineRule="auto"/>
      <w:ind w:right="0" w:firstLine="0" w:left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pPr>
    <w:r>
      <w:rPr>
        <w:rtl w:val="0"/>
      </w:rPr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57200" cy="320040"/>
              <wp:effectExtent l="0" t="0" r="0" b="3810"/>
              <wp:wrapSquare wrapText="bothSides"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pBdr/>
                            <w:spacing/>
                            <w:ind/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  <w:lang w:val="es-ES"/>
                            </w:rPr>
                            <w:t xml:space="preserve">4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0;o:allowoverlap:true;o:allowincell:true;mso-position-horizontal-relative:text;margin-left:0.00pt;mso-position-horizontal:absolute;mso-position-vertical-relative:text;margin-top:0.00pt;mso-position-vertical:absolute;width:36.00pt;height:25.20pt;mso-wrap-distance-left:0.00pt;mso-wrap-distance-top:0.00pt;mso-wrap-distance-right:0.00pt;mso-wrap-distance-bottom:0.00pt;v-text-anchor:bottom;visibility:visible;" fillcolor="#000000" stroked="f" strokeweight="3.00pt">
              <v:stroke dashstyle="solid"/>
              <w10:wrap type="square"/>
              <v:textbox inset="0,0,0,0">
                <w:txbxContent>
                  <w:p>
                    <w:pPr>
                      <w:pBdr/>
                      <w:spacing/>
                      <w:ind/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  <w:lang w:val="es-ES"/>
                      </w:rPr>
                      <w:t xml:space="preserve">4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column">
                <wp:posOffset>556198</wp:posOffset>
              </wp:positionH>
              <wp:positionV relativeFrom="paragraph">
                <wp:posOffset>0</wp:posOffset>
              </wp:positionV>
              <wp:extent cx="5943600" cy="18826"/>
              <wp:effectExtent l="12700" t="12700" r="12700" b="12700"/>
              <wp:wrapSquare wrapText="bothSides"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rot="0" flipH="0" flipV="0">
                        <a:off x="0" y="0"/>
                        <a:ext cx="5943600" cy="18826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1" type="#_x0000_t1" style="position:absolute;z-index:0;o:allowoverlap:true;o:allowincell:true;mso-position-horizontal-relative:text;margin-left:43.80pt;mso-position-horizontal:absolute;mso-position-vertical-relative:text;margin-top:0.00pt;mso-position-vertical:absolute;width:468.00pt;height:1.48pt;mso-wrap-distance-left:0.00pt;mso-wrap-distance-top:0.00pt;mso-wrap-distance-right:0.00pt;mso-wrap-distance-bottom:0.00pt;rotation:0;visibility:visible;" fillcolor="#000000" stroked="f" strokeweight="2.00pt">
              <v:stroke dashstyle="solid"/>
              <w10:wrap type="square"/>
            </v:shape>
          </w:pict>
        </mc:Fallback>
      </mc:AlternateContent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keepNext w:val="false"/>
      <w:keepLines w:val="false"/>
      <w:pageBreakBefore w:val="false"/>
      <w:widowControl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auto"/>
      <w:tabs>
        <w:tab w:val="center" w:leader="none" w:pos="4252"/>
        <w:tab w:val="right" w:leader="none" w:pos="8504"/>
      </w:tabs>
      <w:spacing w:after="0" w:before="0" w:line="240" w:lineRule="auto"/>
      <w:ind w:right="0" w:firstLine="0" w:left="0"/>
      <w:jc w:val="righ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pP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  <w:fldChar w:fldCharType="begin"/>
      <w:instrText xml:space="preserve">PAGE</w:instrText>
      <w:fldChar w:fldCharType="separate"/>
      <w:fldChar w:fldCharType="end"/>
    </w:r>
    <w:r>
      <w:rPr>
        <w:rtl w:val="0"/>
      </w:rPr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r>
  </w:p>
  <w:p>
    <w:pPr>
      <w:keepNext w:val="false"/>
      <w:keepLines w:val="false"/>
      <w:pageBreakBefore w:val="false"/>
      <w:widowControl w:val="true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auto"/>
      <w:tabs>
        <w:tab w:val="center" w:leader="none" w:pos="4252"/>
        <w:tab w:val="right" w:leader="none" w:pos="8504"/>
      </w:tabs>
      <w:spacing w:after="0" w:before="0" w:line="240" w:lineRule="auto"/>
      <w:ind w:right="0" w:firstLine="0" w:left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pPr>
    <w:r>
      <w:rPr>
        <w:rtl w:val="0"/>
      </w:rPr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es-AR" w:eastAsia="zh-CN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11"/>
    <w:link w:val="72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1"/>
    <w:link w:val="727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18">
    <w:name w:val="Heading 3 Char"/>
    <w:basedOn w:val="11"/>
    <w:link w:val="72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"/>
    <w:link w:val="72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1"/>
    <w:link w:val="73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11"/>
    <w:link w:val="731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5"/>
    <w:next w:val="725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5"/>
    <w:next w:val="725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5"/>
    <w:next w:val="725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5"/>
    <w:uiPriority w:val="34"/>
    <w:qFormat/>
    <w:pPr>
      <w:pBdr/>
      <w:spacing/>
      <w:ind w:left="720"/>
      <w:contextualSpacing w:val="true"/>
    </w:pPr>
  </w:style>
  <w:style w:type="table" w:styleId="32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character" w:styleId="35">
    <w:name w:val="Title Char"/>
    <w:basedOn w:val="11"/>
    <w:link w:val="732"/>
    <w:uiPriority w:val="10"/>
    <w:pPr>
      <w:pBdr/>
      <w:spacing/>
      <w:ind/>
    </w:pPr>
    <w:rPr>
      <w:sz w:val="48"/>
      <w:szCs w:val="48"/>
    </w:rPr>
  </w:style>
  <w:style w:type="character" w:styleId="37">
    <w:name w:val="Subtitle Char"/>
    <w:basedOn w:val="11"/>
    <w:link w:val="733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725"/>
    <w:next w:val="725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725"/>
    <w:next w:val="725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725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11"/>
    <w:link w:val="42"/>
    <w:uiPriority w:val="99"/>
    <w:pPr>
      <w:pBdr/>
      <w:spacing/>
      <w:ind/>
    </w:pPr>
  </w:style>
  <w:style w:type="paragraph" w:styleId="44">
    <w:name w:val="Footer"/>
    <w:basedOn w:val="725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11"/>
    <w:link w:val="44"/>
    <w:uiPriority w:val="99"/>
    <w:pPr>
      <w:pBdr/>
      <w:spacing/>
      <w:ind/>
    </w:pPr>
  </w:style>
  <w:style w:type="paragraph" w:styleId="46">
    <w:name w:val="Caption"/>
    <w:basedOn w:val="725"/>
    <w:next w:val="725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725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1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725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1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725"/>
    <w:next w:val="725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725"/>
    <w:next w:val="725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725"/>
    <w:next w:val="725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725"/>
    <w:next w:val="725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725"/>
    <w:next w:val="725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725"/>
    <w:next w:val="725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725"/>
    <w:next w:val="725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725"/>
    <w:next w:val="725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725"/>
    <w:next w:val="725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725"/>
    <w:next w:val="725"/>
    <w:uiPriority w:val="99"/>
    <w:unhideWhenUsed/>
    <w:pPr>
      <w:pBdr/>
      <w:spacing w:after="0" w:afterAutospacing="0"/>
      <w:ind/>
    </w:pPr>
  </w:style>
  <w:style w:type="table" w:styleId="724" w:default="1">
    <w:name w:val="TableNormal"/>
    <w:pPr>
      <w:pBdr/>
      <w:spacing/>
      <w:ind/>
    </w:pPr>
    <w:tblPr>
      <w:tblBorders/>
      <w:tblCellMar>
        <w:left w:w="100" w:type="dxa"/>
        <w:top w:w="100" w:type="dxa"/>
        <w:right w:w="100" w:type="dxa"/>
        <w:bottom w:w="10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25" w:default="1">
    <w:name w:val="Normal"/>
    <w:pPr>
      <w:pBdr/>
      <w:spacing/>
      <w:ind/>
    </w:pPr>
  </w:style>
  <w:style w:type="paragraph" w:styleId="726">
    <w:name w:val="Heading 1"/>
    <w:basedOn w:val="725"/>
    <w:next w:val="725"/>
    <w:pPr>
      <w:keepNext w:val="true"/>
      <w:keepLines w:val="true"/>
      <w:pageBreakBefore w:val="false"/>
      <w:pBdr/>
      <w:spacing w:after="120" w:before="480"/>
      <w:ind/>
    </w:pPr>
    <w:rPr>
      <w:b/>
      <w:sz w:val="48"/>
      <w:szCs w:val="48"/>
    </w:rPr>
  </w:style>
  <w:style w:type="paragraph" w:styleId="727">
    <w:name w:val="Heading 2"/>
    <w:basedOn w:val="725"/>
    <w:next w:val="725"/>
    <w:pPr>
      <w:keepNext w:val="true"/>
      <w:keepLines w:val="true"/>
      <w:pageBreakBefore w:val="false"/>
      <w:pBdr/>
      <w:spacing w:after="80" w:before="360"/>
      <w:ind/>
    </w:pPr>
    <w:rPr>
      <w:b/>
      <w:sz w:val="36"/>
      <w:szCs w:val="36"/>
    </w:rPr>
  </w:style>
  <w:style w:type="paragraph" w:styleId="728">
    <w:name w:val="Heading 3"/>
    <w:basedOn w:val="725"/>
    <w:next w:val="725"/>
    <w:pPr>
      <w:keepNext w:val="true"/>
      <w:keepLines w:val="true"/>
      <w:pageBreakBefore w:val="false"/>
      <w:pBdr/>
      <w:spacing w:after="80" w:before="280"/>
      <w:ind/>
    </w:pPr>
    <w:rPr>
      <w:b/>
      <w:sz w:val="28"/>
      <w:szCs w:val="28"/>
    </w:rPr>
  </w:style>
  <w:style w:type="paragraph" w:styleId="729">
    <w:name w:val="Heading 4"/>
    <w:basedOn w:val="725"/>
    <w:next w:val="725"/>
    <w:pPr>
      <w:keepNext w:val="true"/>
      <w:keepLines w:val="true"/>
      <w:pageBreakBefore w:val="false"/>
      <w:pBdr/>
      <w:spacing w:after="40" w:before="240"/>
      <w:ind/>
    </w:pPr>
    <w:rPr>
      <w:b/>
      <w:sz w:val="24"/>
      <w:szCs w:val="24"/>
    </w:rPr>
  </w:style>
  <w:style w:type="paragraph" w:styleId="730">
    <w:name w:val="Heading 5"/>
    <w:basedOn w:val="725"/>
    <w:next w:val="725"/>
    <w:pPr>
      <w:keepNext w:val="true"/>
      <w:keepLines w:val="true"/>
      <w:pageBreakBefore w:val="false"/>
      <w:pBdr/>
      <w:spacing w:after="40" w:before="220"/>
      <w:ind/>
    </w:pPr>
    <w:rPr>
      <w:b/>
      <w:sz w:val="22"/>
      <w:szCs w:val="22"/>
    </w:rPr>
  </w:style>
  <w:style w:type="paragraph" w:styleId="731">
    <w:name w:val="Heading 6"/>
    <w:basedOn w:val="725"/>
    <w:next w:val="725"/>
    <w:pPr>
      <w:keepNext w:val="true"/>
      <w:keepLines w:val="true"/>
      <w:pageBreakBefore w:val="false"/>
      <w:pBdr/>
      <w:spacing w:after="40" w:before="200"/>
      <w:ind/>
    </w:pPr>
    <w:rPr>
      <w:b/>
      <w:sz w:val="20"/>
      <w:szCs w:val="20"/>
    </w:rPr>
  </w:style>
  <w:style w:type="paragraph" w:styleId="732">
    <w:name w:val="Title"/>
    <w:basedOn w:val="725"/>
    <w:next w:val="725"/>
    <w:pPr>
      <w:keepNext w:val="true"/>
      <w:keepLines w:val="true"/>
      <w:pageBreakBefore w:val="false"/>
      <w:pBdr/>
      <w:spacing w:after="120" w:before="480"/>
      <w:ind/>
    </w:pPr>
    <w:rPr>
      <w:b/>
      <w:sz w:val="72"/>
      <w:szCs w:val="72"/>
    </w:rPr>
  </w:style>
  <w:style w:type="paragraph" w:styleId="733">
    <w:name w:val="Subtitle"/>
    <w:basedOn w:val="725"/>
    <w:next w:val="725"/>
    <w:pPr>
      <w:keepNext w:val="true"/>
      <w:keepLines w:val="true"/>
      <w:pageBreakBefore w:val="false"/>
      <w:pBdr/>
      <w:spacing w:after="80" w:before="360"/>
      <w:ind/>
    </w:pPr>
    <w:rPr>
      <w:rFonts w:ascii="Georgia" w:hAnsi="Georgia" w:eastAsia="Georgia" w:cs="Georgia"/>
      <w:i/>
      <w:color w:val="666666"/>
      <w:sz w:val="48"/>
      <w:szCs w:val="48"/>
    </w:rPr>
  </w:style>
  <w:style w:type="table" w:styleId="734">
    <w:name w:val="StGen0"/>
    <w:basedOn w:val="724"/>
    <w:pPr>
      <w:pBdr/>
      <w:spacing/>
      <w:ind/>
    </w:pPr>
    <w:tblPr>
      <w:tblStyleRowBandSize w:val="1"/>
      <w:tblStyleColBandSize w:val="1"/>
      <w:tblBorders/>
      <w:tblCellMar>
        <w:left w:w="115" w:type="dxa"/>
        <w:top w:w="0" w:type="dxa"/>
        <w:right w:w="115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62" w:default="1">
    <w:name w:val="Default Paragraph Font"/>
    <w:uiPriority w:val="1"/>
    <w:semiHidden/>
    <w:unhideWhenUsed/>
    <w:pPr>
      <w:pBdr/>
      <w:spacing/>
      <w:ind/>
    </w:pPr>
  </w:style>
  <w:style w:type="numbering" w:styleId="1063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